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media/image2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>
          <w:b/>
          <w:color w:val="555555"/>
          <w:sz w:val="18"/>
        </w:rPr>
        <w:t>Bollo € 16,00</w:t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>
          <w:b/>
        </w:rPr>
        <w:t>ALL. A/1</w:t>
      </w:r>
    </w:p>
    <w:p>
      <w:pPr>
        <w:pStyle w:val="Normal"/>
        <w:rPr/>
      </w:pPr>
      <w:r>
        <w:rPr/>
      </w:r>
    </w:p>
    <w:tbl>
      <w:tblPr>
        <w:tblStyle w:val="Grigliatabella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986"/>
        <w:gridCol w:w="4985"/>
      </w:tblGrid>
      <w:tr>
        <w:trPr/>
        <w:tc>
          <w:tcPr>
            <w:tcW w:w="4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"/>
                <w:kern w:val="0"/>
                <w:szCs w:val="22"/>
                <w:lang w:eastAsia="en-US" w:bidi="ar-SA"/>
              </w:rPr>
            </w:pPr>
            <w:r>
              <w:rPr>
                <w:rFonts w:eastAsia=""/>
                <w:kern w:val="0"/>
                <w:szCs w:val="22"/>
                <w:lang w:eastAsia="en-US" w:bidi="ar-SA"/>
              </w:rPr>
            </w:r>
          </w:p>
        </w:tc>
        <w:tc>
          <w:tcPr>
            <w:tcW w:w="49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eastAsia=""/>
                <w:kern w:val="0"/>
                <w:szCs w:val="22"/>
                <w:lang w:eastAsia="en-US" w:bidi="ar-SA"/>
              </w:rPr>
            </w:pPr>
            <w:r>
              <w:rPr>
                <w:rFonts w:eastAsia=""/>
                <w:b/>
                <w:kern w:val="0"/>
                <w:szCs w:val="22"/>
                <w:lang w:eastAsia="en-US" w:bidi="ar-SA"/>
              </w:rPr>
              <w:t>Al Comune di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right"/>
              <w:rPr>
                <w:rFonts w:eastAsia=""/>
                <w:b/>
                <w:kern w:val="0"/>
                <w:szCs w:val="22"/>
                <w:lang w:eastAsia="en-US" w:bidi="ar-SA"/>
              </w:rPr>
            </w:pPr>
            <w:r>
              <w:rPr>
                <w:rFonts w:eastAsia=""/>
                <w:b/>
                <w:kern w:val="0"/>
                <w:szCs w:val="22"/>
                <w:lang w:eastAsia="en-US" w:bidi="ar-SA"/>
              </w:rPr>
              <w:t>Galliera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>
          <w:b/>
          <w:color w:val="1A1A1A"/>
          <w:sz w:val="28"/>
        </w:rPr>
        <w:t>DOMANDA DI PARTECIPAZIONE</w:t>
      </w:r>
    </w:p>
    <w:p>
      <w:pPr>
        <w:pStyle w:val="Normal"/>
        <w:jc w:val="center"/>
        <w:rPr/>
      </w:pPr>
      <w:r>
        <w:rPr>
          <w:b/>
        </w:rPr>
        <w:t>(PERSONE FISICHE)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 xml:space="preserve">OGGETTO: </w:t>
      </w:r>
      <w:r>
        <w:rPr/>
        <w:t xml:space="preserve">Avviso d'asta pubblica per la locazione di un immobile di proprietà comunale sito in </w:t>
      </w:r>
      <w:r>
        <w:rPr>
          <w:lang w:val="it-IT"/>
        </w:rPr>
        <w:t>Via Provinciale (località San Prospero)</w:t>
      </w:r>
    </w:p>
    <w:p>
      <w:pPr>
        <w:pStyle w:val="Normal"/>
        <w:rPr/>
      </w:pPr>
      <w:r>
        <w:rPr>
          <w:b/>
          <w:color w:val="1A1A1A"/>
        </w:rPr>
        <w:br/>
        <w:t>1. DATI DEL RICHIEDENTE</w:t>
      </w:r>
    </w:p>
    <w:p>
      <w:pPr>
        <w:pStyle w:val="Normal"/>
        <w:jc w:val="both"/>
        <w:rPr/>
      </w:pPr>
      <w:r>
        <w:rPr>
          <w:color w:val="1A1A1A"/>
        </w:rPr>
        <w:t>Il/La sottoscritto/a …………………………………………………………………</w:t>
      </w:r>
    </w:p>
    <w:p>
      <w:pPr>
        <w:pStyle w:val="Normal"/>
        <w:jc w:val="both"/>
        <w:rPr/>
      </w:pPr>
      <w:r>
        <w:rPr>
          <w:color w:val="1A1A1A"/>
        </w:rPr>
        <w:t>nato/a a …………………………………………… (……………) il ………………………</w:t>
      </w:r>
    </w:p>
    <w:p>
      <w:pPr>
        <w:pStyle w:val="Normal"/>
        <w:jc w:val="both"/>
        <w:rPr/>
      </w:pPr>
      <w:r>
        <w:rPr>
          <w:color w:val="1A1A1A"/>
        </w:rPr>
        <w:t>residente in …………………………………………… (……………)</w:t>
      </w:r>
    </w:p>
    <w:p>
      <w:pPr>
        <w:pStyle w:val="Normal"/>
        <w:jc w:val="both"/>
        <w:rPr/>
      </w:pPr>
      <w:r>
        <w:rPr>
          <w:color w:val="1A1A1A"/>
        </w:rPr>
        <w:t>via/piazza …………………………………………… n. …………… CAP ……………</w:t>
      </w:r>
    </w:p>
    <w:p>
      <w:pPr>
        <w:pStyle w:val="Normal"/>
        <w:jc w:val="both"/>
        <w:rPr/>
      </w:pPr>
      <w:r>
        <w:rPr>
          <w:color w:val="1A1A1A"/>
        </w:rPr>
        <w:t>codice fiscale …………………………………………………………………</w:t>
      </w:r>
    </w:p>
    <w:p>
      <w:pPr>
        <w:pStyle w:val="Normal"/>
        <w:jc w:val="both"/>
        <w:rPr/>
      </w:pPr>
      <w:r>
        <w:rPr>
          <w:color w:val="1A1A1A"/>
        </w:rPr>
        <w:t>telefono …………………………………………… cellulare ……………………………………………</w:t>
      </w:r>
    </w:p>
    <w:p>
      <w:pPr>
        <w:pStyle w:val="Normal"/>
        <w:jc w:val="both"/>
        <w:rPr/>
      </w:pPr>
      <w:r>
        <w:rPr>
          <w:color w:val="1A1A1A"/>
        </w:rPr>
        <w:t>e-mail …………………………………………… PEC ……………………………………………</w:t>
      </w:r>
    </w:p>
    <w:p>
      <w:pPr>
        <w:pStyle w:val="Normal"/>
        <w:jc w:val="both"/>
        <w:rPr/>
      </w:pPr>
      <w:r>
        <w:rPr>
          <w:color w:val="1A1A1A"/>
        </w:rPr>
        <w:t xml:space="preserve">□ </w:t>
      </w:r>
      <w:r>
        <w:rPr>
          <w:color w:val="1A1A1A"/>
        </w:rPr>
        <w:t>in proprio</w:t>
      </w:r>
    </w:p>
    <w:p>
      <w:pPr>
        <w:pStyle w:val="Normal"/>
        <w:jc w:val="both"/>
        <w:rPr/>
      </w:pPr>
      <w:r>
        <w:rPr>
          <w:color w:val="1A1A1A"/>
        </w:rPr>
        <w:t xml:space="preserve">□ </w:t>
      </w:r>
      <w:r>
        <w:rPr>
          <w:color w:val="1A1A1A"/>
        </w:rPr>
        <w:t>in qualità di delegato del Sig./Sig.ra …………………………………………………………………, nato/a a …………………………………………… il ………………………, residente in …………………………………………, come da delega allegata</w:t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>
          <w:b/>
          <w:color w:val="1A1A1A"/>
        </w:rPr>
        <w:t>CHIEDE</w:t>
      </w:r>
    </w:p>
    <w:p>
      <w:pPr>
        <w:pStyle w:val="Normal"/>
        <w:jc w:val="both"/>
        <w:rPr/>
      </w:pPr>
      <w:r>
        <w:rPr>
          <w:color w:val="1A1A1A"/>
        </w:rPr>
        <w:t xml:space="preserve">di partecipare all'asta pubblica in oggetto ai fini della locazione dell'immobile di proprietà comunale sito in </w:t>
      </w:r>
      <w:r>
        <w:rPr>
          <w:color w:val="1A1A1A"/>
          <w:lang w:val="it-IT"/>
        </w:rPr>
        <w:t>Via Provinciale (località San Prospero)</w:t>
      </w:r>
    </w:p>
    <w:p>
      <w:pPr>
        <w:pStyle w:val="Normal"/>
        <w:jc w:val="both"/>
        <w:rPr>
          <w:color w:val="1A1A1A"/>
          <w:lang w:val="it-IT"/>
        </w:rPr>
      </w:pPr>
      <w:r>
        <w:rPr>
          <w:color w:val="1A1A1A"/>
          <w:lang w:val="it-IT"/>
        </w:rPr>
      </w:r>
    </w:p>
    <w:p>
      <w:pPr>
        <w:pStyle w:val="Normal"/>
        <w:rPr/>
      </w:pPr>
      <w:r>
        <w:rPr>
          <w:b/>
          <w:color w:val="1A1A1A"/>
        </w:rPr>
        <w:t>2. AUTOCERTIFICAZIONE</w:t>
      </w:r>
    </w:p>
    <w:p>
      <w:pPr>
        <w:pStyle w:val="Normal"/>
        <w:jc w:val="both"/>
        <w:rPr/>
      </w:pPr>
      <w:r>
        <w:rPr>
          <w:color w:val="1A1A1A"/>
        </w:rPr>
        <w:t>A tal fine, consapevole delle sanzioni penali previste dall'art. 76 del D.P.R. 445/2000 per le ipotesi di falsità in atti e dichiarazioni mendaci, ai sensi degli artt. 46 e 47 del medesimo D.P.R. 445/2000,</w:t>
      </w:r>
    </w:p>
    <w:p>
      <w:pPr>
        <w:pStyle w:val="Normal"/>
        <w:jc w:val="center"/>
        <w:rPr>
          <w:b/>
          <w:color w:val="1A1A1A"/>
        </w:rPr>
      </w:pPr>
      <w:r>
        <w:rPr>
          <w:b/>
          <w:color w:val="1A1A1A"/>
        </w:rPr>
      </w:r>
    </w:p>
    <w:p>
      <w:pPr>
        <w:pStyle w:val="Normal"/>
        <w:jc w:val="center"/>
        <w:rPr/>
      </w:pPr>
      <w:r>
        <w:rPr>
          <w:b/>
          <w:color w:val="1A1A1A"/>
        </w:rPr>
        <w:t>AUTOCERTIFICA</w:t>
      </w:r>
    </w:p>
    <w:p>
      <w:pPr>
        <w:pStyle w:val="Normal"/>
        <w:numPr>
          <w:ilvl w:val="0"/>
          <w:numId w:val="7"/>
        </w:numPr>
        <w:jc w:val="both"/>
        <w:rPr/>
      </w:pPr>
      <w:r>
        <w:rPr>
          <w:color w:val="1A1A1A"/>
        </w:rPr>
        <w:t>di non trovarsi in stato di fallimento, di liquidazione coatta amministrativa, di concordato preventivo, e di non avere in corso procedimenti per la dichiarazione di una di tali situazioni;</w:t>
      </w:r>
    </w:p>
    <w:p>
      <w:pPr>
        <w:pStyle w:val="Normal"/>
        <w:numPr>
          <w:ilvl w:val="0"/>
          <w:numId w:val="7"/>
        </w:numPr>
        <w:jc w:val="both"/>
        <w:rPr/>
      </w:pPr>
      <w:r>
        <w:rPr>
          <w:color w:val="1A1A1A"/>
        </w:rPr>
        <w:t>di non aver riportato condanne penali passate in giudicato che comportino la perdita o la sospensione della capacità di contrattare con la Pubblica Amministrazione (incapacità ex art. 32-quater c.p.), e di non trovarsi in alcuna delle condizioni ostative di cui all'art. 94 del D.Lgs. 36/2023, come modificato dal D.Lgs. 209/2024;</w:t>
      </w:r>
    </w:p>
    <w:p>
      <w:pPr>
        <w:pStyle w:val="Normal"/>
        <w:numPr>
          <w:ilvl w:val="0"/>
          <w:numId w:val="7"/>
        </w:numPr>
        <w:jc w:val="both"/>
        <w:rPr/>
      </w:pPr>
      <w:r>
        <w:rPr>
          <w:color w:val="1A1A1A"/>
        </w:rPr>
        <w:t>che nei propri confronti non è pendente alcun procedimento per l'applicazione di una delle misure di prevenzione di cui all'art. 6 del D.Lgs. 159/2011, né sussiste alcuna delle cause ostative previste dall'art. 67 del medesimo decreto;</w:t>
      </w:r>
    </w:p>
    <w:p>
      <w:pPr>
        <w:pStyle w:val="Normal"/>
        <w:numPr>
          <w:ilvl w:val="0"/>
          <w:numId w:val="7"/>
        </w:numPr>
        <w:jc w:val="both"/>
        <w:rPr/>
      </w:pPr>
      <w:r>
        <w:rPr>
          <w:color w:val="1A1A1A"/>
        </w:rPr>
        <w:t>di non aver commesso gravi violazioni, definitivamente accertate, rispetto agli obblighi relativi al pagamento delle imposte e tasse, secondo la legislazione italiana o quella dello Stato in cui è stabilito;</w:t>
      </w:r>
    </w:p>
    <w:p>
      <w:pPr>
        <w:pStyle w:val="Normal"/>
        <w:numPr>
          <w:ilvl w:val="0"/>
          <w:numId w:val="7"/>
        </w:numPr>
        <w:jc w:val="both"/>
        <w:rPr/>
      </w:pPr>
      <w:r>
        <w:rPr>
          <w:color w:val="1A1A1A"/>
        </w:rPr>
        <w:t>di non aver reso, nell'anno antecedente la pubblicazione dell'avviso d'asta, false dichiarazioni in merito ai requisiti e alle condizioni rilevanti per la partecipazione a procedure di gara;</w:t>
      </w:r>
    </w:p>
    <w:p>
      <w:pPr>
        <w:pStyle w:val="Normal"/>
        <w:numPr>
          <w:ilvl w:val="0"/>
          <w:numId w:val="7"/>
        </w:numPr>
        <w:jc w:val="both"/>
        <w:rPr/>
      </w:pPr>
      <w:r>
        <w:rPr>
          <w:color w:val="1A1A1A"/>
        </w:rPr>
        <w:t>di non aver commesso gravi violazioni, definitivamente accertate, alle norme in materia di contributi previdenziali e assistenziali, secondo la legislazione italiana o quella dello Stato in cui è stabilito;</w:t>
      </w:r>
    </w:p>
    <w:p>
      <w:pPr>
        <w:pStyle w:val="Normal"/>
        <w:numPr>
          <w:ilvl w:val="0"/>
          <w:numId w:val="7"/>
        </w:numPr>
        <w:jc w:val="both"/>
        <w:rPr/>
      </w:pPr>
      <w:r>
        <w:rPr>
          <w:color w:val="1A1A1A"/>
        </w:rPr>
        <w:t>di non trovarsi in situazioni di controllo e/o collegamento ai sensi dell'art. 2359 del Codice civile con altri partecipanti alla gara;</w:t>
      </w:r>
    </w:p>
    <w:p>
      <w:pPr>
        <w:pStyle w:val="Normal"/>
        <w:numPr>
          <w:ilvl w:val="0"/>
          <w:numId w:val="7"/>
        </w:numPr>
        <w:jc w:val="both"/>
        <w:rPr/>
      </w:pPr>
      <w:r>
        <w:rPr>
          <w:color w:val="1A1A1A"/>
        </w:rPr>
        <w:t xml:space="preserve">di non essere debitore nei confronti del Comune di </w:t>
      </w:r>
      <w:r>
        <w:rPr>
          <w:color w:val="1A1A1A"/>
        </w:rPr>
        <w:t>Galliera</w:t>
      </w:r>
      <w:r>
        <w:rPr>
          <w:color w:val="1A1A1A"/>
        </w:rPr>
        <w:t xml:space="preserve"> di somme di denaro per canoni, affitti, indennità a qualsiasi titolo, tributi comunali, inclusi i canoni patrimoniali di cui alla L. 160/2019, come modificata dalla L. 207/2024;</w:t>
      </w:r>
    </w:p>
    <w:p>
      <w:pPr>
        <w:pStyle w:val="Normal"/>
        <w:numPr>
          <w:ilvl w:val="0"/>
          <w:numId w:val="7"/>
        </w:numPr>
        <w:jc w:val="both"/>
        <w:rPr/>
      </w:pPr>
      <w:r>
        <w:rPr>
          <w:color w:val="1A1A1A"/>
        </w:rPr>
        <w:t>di aver verificato l'assenza di conflitti di interesse ai sensi dell'art. 16 del D.Lgs. 36/2023 e delle linee guida ANAC in materia.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color w:val="1A1A1A"/>
        </w:rPr>
        <w:t>3</w:t>
      </w:r>
      <w:r>
        <w:rPr>
          <w:b/>
          <w:color w:val="1A1A1A"/>
        </w:rPr>
        <w:t>. DICHIARAZIONI</w:t>
      </w:r>
    </w:p>
    <w:p>
      <w:pPr>
        <w:pStyle w:val="Normal"/>
        <w:jc w:val="center"/>
        <w:rPr/>
      </w:pPr>
      <w:r>
        <w:rPr>
          <w:b/>
          <w:color w:val="1A1A1A"/>
        </w:rPr>
        <w:t>DICHIARA</w:t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7"/>
        </w:numPr>
        <w:jc w:val="both"/>
        <w:rPr/>
      </w:pPr>
      <w:r>
        <w:rPr>
          <w:color w:val="1A1A1A"/>
        </w:rPr>
        <w:t>di aver preso visione, compreso e accettato, senza alcuna riserva, tutte le disposizioni, condizioni e prescrizioni contenute nell'avviso d'asta e nello schema di contratto di locazione;</w:t>
      </w:r>
    </w:p>
    <w:p>
      <w:pPr>
        <w:pStyle w:val="Normal"/>
        <w:numPr>
          <w:ilvl w:val="0"/>
          <w:numId w:val="7"/>
        </w:numPr>
        <w:jc w:val="both"/>
        <w:rPr/>
      </w:pPr>
      <w:r>
        <w:rPr>
          <w:color w:val="1A1A1A"/>
        </w:rPr>
        <w:t>di aver preso visione di tutti gli oneri, adempimenti e spese a carico dell'aggiudicatario;</w:t>
      </w:r>
    </w:p>
    <w:p>
      <w:pPr>
        <w:pStyle w:val="Normal"/>
        <w:numPr>
          <w:ilvl w:val="0"/>
          <w:numId w:val="7"/>
        </w:numPr>
        <w:jc w:val="both"/>
        <w:rPr/>
      </w:pPr>
      <w:r>
        <w:rPr>
          <w:color w:val="1A1A1A"/>
        </w:rPr>
        <w:t>di essere consapevole che, in caso di aggiudicazione, saranno a proprio carico l'ottenimento di tutte le autorizzazioni e licenze necessarie per lo svolgimento dell'attività, nonché l'attivazione e la volturazione delle utenze;</w:t>
      </w:r>
    </w:p>
    <w:p>
      <w:pPr>
        <w:pStyle w:val="Normal"/>
        <w:numPr>
          <w:ilvl w:val="0"/>
          <w:numId w:val="7"/>
        </w:numPr>
        <w:jc w:val="both"/>
        <w:rPr/>
      </w:pPr>
      <w:r>
        <w:rPr>
          <w:color w:val="1A1A1A"/>
        </w:rPr>
        <w:t xml:space="preserve">di essersi recato sul posto, di aver comunque preso conoscenza dell'immobile richiesto in locazione, di accettarlo nel suo attuale stato di consistenza, manutenzione e impiantistica, e di aver tenuto conto di tutte le circostanze generali e particolari che possono influire sull'offerta, esonerando il Comune di </w:t>
      </w:r>
      <w:r>
        <w:rPr>
          <w:color w:val="1A1A1A"/>
        </w:rPr>
        <w:t>Galliera</w:t>
      </w:r>
      <w:r>
        <w:rPr>
          <w:color w:val="1A1A1A"/>
        </w:rPr>
        <w:t xml:space="preserve"> da qualsivoglia responsabilità al riguardo;</w:t>
      </w:r>
    </w:p>
    <w:p>
      <w:pPr>
        <w:pStyle w:val="Normal"/>
        <w:numPr>
          <w:ilvl w:val="0"/>
          <w:numId w:val="7"/>
        </w:numPr>
        <w:jc w:val="both"/>
        <w:rPr/>
      </w:pPr>
      <w:r>
        <w:rPr>
          <w:color w:val="1A1A1A"/>
        </w:rPr>
        <w:t>di essere a conoscenza che le spese di contratto, registro, bollo e ogni altra spesa inerente e conseguente alla locazione saranno a totale carico dell'aggiudicatario;</w:t>
      </w:r>
    </w:p>
    <w:p>
      <w:pPr>
        <w:pStyle w:val="Normal"/>
        <w:numPr>
          <w:ilvl w:val="0"/>
          <w:numId w:val="7"/>
        </w:numPr>
        <w:jc w:val="both"/>
        <w:rPr/>
      </w:pPr>
      <w:r>
        <w:rPr>
          <w:color w:val="1A1A1A"/>
        </w:rPr>
        <w:t>di essere a conoscenza che, qualora dai controlli effettuati d'ufficio emerga la non veridicità del contenuto delle dichiarazioni rese, decadrà ai sensi dell'art. 75 del D.P.R. 445/2000 da ogni beneficio conseguente all'eventuale aggiudicazione e sarà tenuto al risarcimento dei danni, oltre a incorrere nelle responsabilità penali di cui all'art. 76 del D.P.R. 445/2000;</w:t>
      </w:r>
    </w:p>
    <w:p>
      <w:pPr>
        <w:pStyle w:val="Normal"/>
        <w:numPr>
          <w:ilvl w:val="0"/>
          <w:numId w:val="7"/>
        </w:numPr>
        <w:jc w:val="both"/>
        <w:rPr/>
      </w:pPr>
      <w:r>
        <w:rPr>
          <w:color w:val="1A1A1A"/>
        </w:rPr>
        <w:t>di autorizzare il trattamento dei dati personali ai sensi del Regolamento (UE) 2016/679 (GDPR) e del D.Lgs. 196/2003, esclusivamente per le finalità della presente procedura, come dettagliato nell'informativa allegata all'avviso d'asta.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color w:val="1A1A1A"/>
        </w:rPr>
        <w:t>4</w:t>
      </w:r>
      <w:r>
        <w:rPr>
          <w:b/>
          <w:color w:val="1A1A1A"/>
        </w:rPr>
        <w:t>. DOCUMENTAZIONE ALLEGATA</w:t>
      </w:r>
    </w:p>
    <w:p>
      <w:pPr>
        <w:pStyle w:val="Normal"/>
        <w:jc w:val="both"/>
        <w:rPr/>
      </w:pPr>
      <w:r>
        <w:rPr>
          <w:color w:val="1A1A1A"/>
        </w:rPr>
        <w:t xml:space="preserve">□ </w:t>
      </w:r>
      <w:r>
        <w:rPr>
          <w:color w:val="1A1A1A"/>
        </w:rPr>
        <w:t>Fotocopia del documento di identità in corso di validità</w:t>
      </w:r>
    </w:p>
    <w:p>
      <w:pPr>
        <w:pStyle w:val="Normal"/>
        <w:jc w:val="both"/>
        <w:rPr/>
      </w:pPr>
      <w:r>
        <w:rPr>
          <w:color w:val="1A1A1A"/>
        </w:rPr>
        <w:t xml:space="preserve">□ </w:t>
      </w:r>
      <w:r>
        <w:rPr>
          <w:color w:val="1A1A1A"/>
        </w:rPr>
        <w:t>Delega con fotocopia del documento di identità del delegante (in caso di delega)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color w:val="1A1A1A"/>
        </w:rPr>
        <w:t>5</w:t>
      </w:r>
      <w:r>
        <w:rPr>
          <w:b/>
          <w:color w:val="1A1A1A"/>
        </w:rPr>
        <w:t>. SOTTOSCRIZIONE</w:t>
      </w:r>
    </w:p>
    <w:p>
      <w:pPr>
        <w:pStyle w:val="Normal"/>
        <w:jc w:val="both"/>
        <w:rPr/>
      </w:pPr>
      <w:r>
        <w:rPr>
          <w:i/>
          <w:color w:val="555555"/>
          <w:sz w:val="18"/>
        </w:rPr>
        <w:t>{La domanda deve essere sottoscritta e corredata da fotocopia non autenticata di documento di identità del sottoscrittore, in corso di validità. In caso di invio telematico, apporre firma digitale o allegare documento di identità.}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>
          <w:color w:val="1A1A1A"/>
        </w:rPr>
        <w:t>Luogo e data ……………………………………………</w:t>
      </w:r>
    </w:p>
    <w:p>
      <w:pPr>
        <w:pStyle w:val="Normal"/>
        <w:rPr/>
      </w:pPr>
      <w:r>
        <w:rPr/>
      </w:r>
    </w:p>
    <w:tbl>
      <w:tblPr>
        <w:tblStyle w:val="Grigliatabella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eastAsia=""/>
                <w:kern w:val="0"/>
                <w:szCs w:val="22"/>
                <w:lang w:eastAsia="en-US" w:bidi="ar-SA"/>
              </w:rPr>
            </w:pPr>
            <w:r>
              <w:rPr>
                <w:rFonts w:eastAsia=""/>
                <w:kern w:val="0"/>
                <w:szCs w:val="22"/>
                <w:lang w:eastAsia="en-US" w:bidi="ar-SA"/>
              </w:rPr>
              <w:t>Firma del richiedente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eastAsia=""/>
                <w:kern w:val="0"/>
                <w:szCs w:val="22"/>
                <w:lang w:eastAsia="en-US" w:bidi="ar-SA"/>
              </w:rPr>
            </w:pPr>
            <w:r>
              <w:rPr>
                <w:rFonts w:eastAsia=""/>
                <w:kern w:val="0"/>
                <w:szCs w:val="22"/>
                <w:lang w:eastAsia="en-US" w:bidi="ar-SA"/>
              </w:rPr>
              <w:t>…………………………………………………………………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color w:val="555555"/>
          <w:sz w:val="18"/>
        </w:rPr>
        <w:t>INFORMATIVA AI SENSI DELL'ART. 13 DEL REG. UE 2016/679 (GDPR)</w:t>
      </w:r>
    </w:p>
    <w:p>
      <w:pPr>
        <w:pStyle w:val="Normal"/>
        <w:jc w:val="both"/>
        <w:rPr/>
      </w:pPr>
      <w:r>
        <w:rPr>
          <w:color w:val="555555"/>
          <w:sz w:val="18"/>
        </w:rPr>
        <w:t>I dati personali acquisiti saranno trattati dal Comune esclusivamente per le finalità istituzionali connesse al presente procedimento, anche con strumenti informatici. Il conferimento è obbligatorio: la mancata indicazione impedisce di dar corso alla richiesta. I dati potranno essere comunicati a soggetti terzi solo nei casi previsti dalla legge. L'interessato può esercitare i diritti di cui agli artt. 15–22 del Reg. UE 2016/679. Titolare del trattamento: Comune di …………………………………………… Resp. del procedimento: ……………………………………………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color w:val="555555"/>
          <w:sz w:val="18"/>
        </w:rPr>
        <w:t>CONTROLLI</w:t>
      </w:r>
    </w:p>
    <w:p>
      <w:pPr>
        <w:pStyle w:val="Normal"/>
        <w:spacing w:before="0" w:after="200"/>
        <w:jc w:val="both"/>
        <w:rPr/>
      </w:pPr>
      <w:r>
        <w:rPr>
          <w:color w:val="555555"/>
          <w:sz w:val="18"/>
        </w:rPr>
        <w:t>Sulle dichiarazioni rese saranno effettuati controlli ai sensi degli artt. 71–72 del D.P.R. 445/2000, anche a campione e in tutti i casi in cui sorgano fondati dubbi sulla veridicità. L'accertamento di falsità in atti comporta la decadenza dai benefici e la trasmissione degli atti all'Autorità Giudiziaria.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134" w:right="1134" w:gutter="0" w:header="567" w:top="1134" w:footer="567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swiss"/>
    <w:pitch w:val="variable"/>
  </w:font>
  <w:font w:name="Calibri Ligh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drawing>
        <wp:inline distT="0" distB="0" distL="0" distR="0">
          <wp:extent cx="351790" cy="180975"/>
          <wp:effectExtent l="0" t="0" r="0" b="0"/>
          <wp:docPr id="3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5179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55555"/>
        <w:sz w:val="14"/>
      </w:rPr>
      <w:t xml:space="preserve">  </w:t>
    </w:r>
    <w:r>
      <w:rPr>
        <w:color w:val="555555"/>
        <w:sz w:val="14"/>
      </w:rPr>
      <w:t>W94451.03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4" w:space="1" w:color="000000"/>
      </w:pBdr>
      <w:tabs>
        <w:tab w:val="clear" w:pos="708"/>
        <w:tab w:val="center" w:pos="4819" w:leader="none"/>
        <w:tab w:val="right" w:pos="9638" w:leader="none"/>
      </w:tabs>
      <w:spacing w:lineRule="auto" w:line="240" w:before="0" w:after="0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>Sede Municipale: P.zza Eroi della Libertà  n. 1                                                                                        tel. 051/6672913 -  fax n. 051/6672999</w:t>
    </w:r>
  </w:p>
  <w:p>
    <w:pPr>
      <w:pStyle w:val="Normal"/>
      <w:tabs>
        <w:tab w:val="clear" w:pos="708"/>
        <w:tab w:val="center" w:pos="4819" w:leader="none"/>
        <w:tab w:val="right" w:pos="9638" w:leader="none"/>
      </w:tabs>
      <w:spacing w:lineRule="auto" w:line="240" w:before="0" w:after="0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>C.F.: 01040680371 -  P.I. 00529921207                                                                                              e-mail: protocollo@ comune.galliera. bo.it</w:t>
    </w:r>
  </w:p>
  <w:p>
    <w:pPr>
      <w:pStyle w:val="Normal"/>
      <w:tabs>
        <w:tab w:val="clear" w:pos="708"/>
        <w:tab w:val="center" w:pos="4819" w:leader="none"/>
        <w:tab w:val="right" w:pos="9638" w:leader="none"/>
      </w:tabs>
      <w:spacing w:lineRule="auto" w:line="240" w:before="0" w:after="0"/>
      <w:jc w:val="center"/>
      <w:rPr/>
    </w:pPr>
    <w:r>
      <w:rPr>
        <w:i/>
        <w:color w:val="008000"/>
        <w:sz w:val="16"/>
        <w:szCs w:val="16"/>
      </w:rPr>
      <w:t xml:space="preserve"> </w:t>
    </w:r>
    <w:r>
      <w:rPr>
        <w:i/>
        <w:color w:val="008000"/>
        <w:sz w:val="16"/>
        <w:szCs w:val="16"/>
      </w:rPr>
      <w:t xml:space="preserve">Pec: </w:t>
    </w:r>
    <w:hyperlink r:id="rId1">
      <w:r>
        <w:rPr>
          <w:rStyle w:val="Hyperlink"/>
          <w:i/>
          <w:sz w:val="16"/>
          <w:szCs w:val="16"/>
        </w:rPr>
        <w:t>comune.galliera@pec.renogalliera.it</w:t>
      </w:r>
    </w:hyperlink>
    <w:r>
      <w:rPr>
        <w:i/>
        <w:color w:val="008000"/>
        <w:sz w:val="16"/>
        <w:szCs w:val="16"/>
      </w:rPr>
      <w:t xml:space="preserve">                                                                                                                   www.comune.galliera.bo.it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4" w:space="1" w:color="000000"/>
      </w:pBdr>
      <w:tabs>
        <w:tab w:val="clear" w:pos="708"/>
        <w:tab w:val="center" w:pos="4819" w:leader="none"/>
        <w:tab w:val="right" w:pos="9638" w:leader="none"/>
      </w:tabs>
      <w:spacing w:lineRule="auto" w:line="240" w:before="0" w:after="0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>Sede Municipale: P.zza Eroi della Libertà  n. 1                                                                                        tel. 051/6672913 -  fax n. 051/6672999</w:t>
    </w:r>
  </w:p>
  <w:p>
    <w:pPr>
      <w:pStyle w:val="Normal"/>
      <w:tabs>
        <w:tab w:val="clear" w:pos="708"/>
        <w:tab w:val="center" w:pos="4819" w:leader="none"/>
        <w:tab w:val="right" w:pos="9638" w:leader="none"/>
      </w:tabs>
      <w:spacing w:lineRule="auto" w:line="240" w:before="0" w:after="0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>C.F.: 01040680371 -  P.I. 00529921207                                                                                              e-mail: protocollo@ comune.galliera. bo.it</w:t>
    </w:r>
  </w:p>
  <w:p>
    <w:pPr>
      <w:pStyle w:val="Normal"/>
      <w:tabs>
        <w:tab w:val="clear" w:pos="708"/>
        <w:tab w:val="center" w:pos="4819" w:leader="none"/>
        <w:tab w:val="right" w:pos="9638" w:leader="none"/>
      </w:tabs>
      <w:spacing w:lineRule="auto" w:line="240" w:before="0" w:after="0"/>
      <w:jc w:val="center"/>
      <w:rPr/>
    </w:pPr>
    <w:r>
      <w:rPr>
        <w:i/>
        <w:color w:val="008000"/>
        <w:sz w:val="16"/>
        <w:szCs w:val="16"/>
      </w:rPr>
      <w:t xml:space="preserve"> </w:t>
    </w:r>
    <w:r>
      <w:rPr>
        <w:i/>
        <w:color w:val="008000"/>
        <w:sz w:val="16"/>
        <w:szCs w:val="16"/>
      </w:rPr>
      <w:t xml:space="preserve">Pec: </w:t>
    </w:r>
    <w:hyperlink r:id="rId1">
      <w:r>
        <w:rPr>
          <w:rStyle w:val="Hyperlink"/>
          <w:i/>
          <w:sz w:val="16"/>
          <w:szCs w:val="16"/>
        </w:rPr>
        <w:t>comune.galliera@pec.renogalliera.it</w:t>
      </w:r>
    </w:hyperlink>
    <w:r>
      <w:rPr>
        <w:i/>
        <w:color w:val="008000"/>
        <w:sz w:val="16"/>
        <w:szCs w:val="16"/>
      </w:rPr>
      <w:t xml:space="preserve">                                                                                                                   www.comune.galliera.bo.it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single" w:sz="4" w:space="4" w:color="CCCCCC"/>
      </w:pBdr>
      <w:rPr/>
    </w:pPr>
    <w:r>
      <w:rPr>
        <w:color w:val="555555"/>
        <w:sz w:val="16"/>
      </w:rPr>
      <w:t>Comune di ……………………………………………  |  Settore Patrimonio — Locazione — Modello A1 — Persone fisiche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627"/>
      <w:gridCol w:w="7345"/>
    </w:tblGrid>
    <w:tr>
      <w:trPr>
        <w:trHeight w:val="1797" w:hRule="atLeast"/>
      </w:trPr>
      <w:tc>
        <w:tcPr>
          <w:tcW w:w="2627" w:type="dxa"/>
          <w:tcBorders/>
        </w:tcPr>
        <w:p>
          <w:pPr>
            <w:pStyle w:val="Normal"/>
            <w:spacing w:before="0" w:after="200"/>
            <w:jc w:val="center"/>
            <w:rPr>
              <w:sz w:val="16"/>
              <w:szCs w:val="16"/>
            </w:rPr>
          </w:pPr>
          <w:r>
            <w:rPr/>
            <w:drawing>
              <wp:inline distT="0" distB="0" distL="0" distR="0">
                <wp:extent cx="981710" cy="1170940"/>
                <wp:effectExtent l="0" t="0" r="0" b="0"/>
                <wp:docPr id="1" name="Copia Immagine1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Copia Immagine1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454" t="-384" r="-454" b="-38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710" cy="11709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45" w:type="dxa"/>
          <w:tcBorders/>
          <w:vAlign w:val="center"/>
        </w:tcPr>
        <w:p>
          <w:pPr>
            <w:pStyle w:val="Normal"/>
            <w:jc w:val="center"/>
            <w:rPr>
              <w:b/>
              <w:i/>
              <w:i/>
              <w:color w:val="008000"/>
              <w:spacing w:val="20"/>
              <w:sz w:val="47"/>
              <w:szCs w:val="47"/>
            </w:rPr>
          </w:pPr>
          <w:r>
            <w:rPr>
              <w:b/>
              <w:i/>
              <w:color w:val="008000"/>
              <w:spacing w:val="20"/>
              <w:sz w:val="47"/>
              <w:szCs w:val="47"/>
            </w:rPr>
            <w:t>COMUNE  DI  GALLIERA</w:t>
          </w:r>
        </w:p>
        <w:p>
          <w:pPr>
            <w:pStyle w:val="Normal"/>
            <w:spacing w:before="0" w:after="200"/>
            <w:jc w:val="center"/>
            <w:rPr>
              <w:b/>
              <w:i/>
              <w:i/>
              <w:color w:val="008000"/>
              <w:sz w:val="30"/>
              <w:szCs w:val="30"/>
            </w:rPr>
          </w:pPr>
          <w:r>
            <w:rPr>
              <w:b/>
              <w:i/>
              <w:color w:val="008000"/>
              <w:sz w:val="30"/>
              <w:szCs w:val="30"/>
            </w:rPr>
            <w:t>Città Metropolitana di Bologna</w:t>
          </w:r>
        </w:p>
      </w:tc>
    </w:tr>
  </w:tbl>
  <w:p>
    <w:pPr>
      <w:pStyle w:val="Normal"/>
      <w:pBdr>
        <w:bottom w:val="single" w:sz="4" w:space="4" w:color="CCCCCC"/>
      </w:pBdr>
      <w:spacing w:before="0" w:after="200"/>
      <w:rPr>
        <w:color w:val="555555"/>
        <w:sz w:val="16"/>
      </w:rPr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627"/>
      <w:gridCol w:w="7345"/>
    </w:tblGrid>
    <w:tr>
      <w:trPr>
        <w:trHeight w:val="1797" w:hRule="atLeast"/>
      </w:trPr>
      <w:tc>
        <w:tcPr>
          <w:tcW w:w="2627" w:type="dxa"/>
          <w:tcBorders/>
        </w:tcPr>
        <w:p>
          <w:pPr>
            <w:pStyle w:val="Normal"/>
            <w:spacing w:before="0" w:after="200"/>
            <w:jc w:val="center"/>
            <w:rPr>
              <w:sz w:val="16"/>
              <w:szCs w:val="16"/>
            </w:rPr>
          </w:pPr>
          <w:r>
            <w:rPr/>
            <w:drawing>
              <wp:inline distT="0" distB="0" distL="0" distR="0">
                <wp:extent cx="981710" cy="1170940"/>
                <wp:effectExtent l="0" t="0" r="0" b="0"/>
                <wp:docPr id="2" name="Copia Immagine1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Copia Immagine1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454" t="-384" r="-454" b="-38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710" cy="11709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45" w:type="dxa"/>
          <w:tcBorders/>
          <w:vAlign w:val="center"/>
        </w:tcPr>
        <w:p>
          <w:pPr>
            <w:pStyle w:val="Normal"/>
            <w:jc w:val="center"/>
            <w:rPr>
              <w:b/>
              <w:i/>
              <w:i/>
              <w:color w:val="008000"/>
              <w:spacing w:val="20"/>
              <w:sz w:val="47"/>
              <w:szCs w:val="47"/>
            </w:rPr>
          </w:pPr>
          <w:r>
            <w:rPr>
              <w:b/>
              <w:i/>
              <w:color w:val="008000"/>
              <w:spacing w:val="20"/>
              <w:sz w:val="47"/>
              <w:szCs w:val="47"/>
            </w:rPr>
            <w:t>COMUNE  DI  GALLIERA</w:t>
          </w:r>
        </w:p>
        <w:p>
          <w:pPr>
            <w:pStyle w:val="Normal"/>
            <w:spacing w:before="0" w:after="200"/>
            <w:jc w:val="center"/>
            <w:rPr>
              <w:b/>
              <w:i/>
              <w:i/>
              <w:color w:val="008000"/>
              <w:sz w:val="30"/>
              <w:szCs w:val="30"/>
            </w:rPr>
          </w:pPr>
          <w:r>
            <w:rPr>
              <w:b/>
              <w:i/>
              <w:color w:val="008000"/>
              <w:sz w:val="30"/>
              <w:szCs w:val="30"/>
            </w:rPr>
            <w:t>Città Metropolitana di Bologna</w:t>
          </w:r>
        </w:p>
      </w:tc>
    </w:tr>
  </w:tbl>
  <w:p>
    <w:pPr>
      <w:pStyle w:val="Normal"/>
      <w:pBdr>
        <w:bottom w:val="single" w:sz="4" w:space="4" w:color="CCCCCC"/>
      </w:pBdr>
      <w:spacing w:before="0" w:after="200"/>
      <w:rPr>
        <w:color w:val="555555"/>
        <w:sz w:val="16"/>
      </w:rPr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rFonts w:eastAsiaTheme="minorEastAsia"/>
        <w:color w:val="1A1A1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283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63266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cs="Arial" w:eastAsia="" w:eastAsiaTheme="minorEastAsia"/>
      <w:color w:val="auto"/>
      <w:kern w:val="0"/>
      <w:sz w:val="20"/>
      <w:szCs w:val="22"/>
      <w:lang w:val="it-IT" w:eastAsia="en-US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F5496"/>
      <w:sz w:val="28"/>
      <w:szCs w:val="28"/>
    </w:rPr>
  </w:style>
  <w:style w:type="paragraph" w:styleId="Heading2">
    <w:name w:val="heading 2"/>
    <w:basedOn w:val="Normal"/>
    <w:next w:val="Normal"/>
    <w:link w:val="Titolo2Carattere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  <w:sz w:val="26"/>
      <w:szCs w:val="26"/>
    </w:rPr>
  </w:style>
  <w:style w:type="paragraph" w:styleId="Heading3">
    <w:name w:val="heading 3"/>
    <w:basedOn w:val="Normal"/>
    <w:next w:val="Normal"/>
    <w:link w:val="Titolo3Carattere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themeColor="accent1" w:val="4472C4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7f" w:val="1F3763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 Light" w:hAnsi="Calibri Light" w:eastAsia="" w:cs="" w:asciiTheme="majorHAnsi" w:cstheme="majorBidi" w:eastAsiaTheme="majorEastAsia" w:hAnsiTheme="majorHAnsi"/>
      <w:color w:themeColor="accent1" w:val="4472C4"/>
      <w:szCs w:val="20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e618bf"/>
    <w:rPr/>
  </w:style>
  <w:style w:type="character" w:styleId="PidipaginaCarattere" w:customStyle="1">
    <w:name w:val="Piè di pagina Carattere"/>
    <w:basedOn w:val="DefaultParagraphFont"/>
    <w:uiPriority w:val="99"/>
    <w:qFormat/>
    <w:rsid w:val="00e618bf"/>
    <w:rPr/>
  </w:style>
  <w:style w:type="character" w:styleId="Titolo1Carattere" w:customStyle="1">
    <w:name w:val="Titolo 1 Carattere"/>
    <w:basedOn w:val="DefaultParagraphFont"/>
    <w:uiPriority w:val="9"/>
    <w:qFormat/>
    <w:rsid w:val="00fc693f"/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F5496"/>
      <w:sz w:val="28"/>
      <w:szCs w:val="28"/>
    </w:rPr>
  </w:style>
  <w:style w:type="character" w:styleId="Titolo2Carattere" w:customStyle="1">
    <w:name w:val="Titolo 2 Carattere"/>
    <w:basedOn w:val="DefaultParagraphFont"/>
    <w:uiPriority w:val="9"/>
    <w:qFormat/>
    <w:rsid w:val="00fc693f"/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  <w:sz w:val="26"/>
      <w:szCs w:val="26"/>
    </w:rPr>
  </w:style>
  <w:style w:type="character" w:styleId="Titolo3Carattere" w:customStyle="1">
    <w:name w:val="Titolo 3 Carattere"/>
    <w:basedOn w:val="DefaultParagraphFont"/>
    <w:uiPriority w:val="9"/>
    <w:qFormat/>
    <w:rsid w:val="00fc693f"/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</w:rPr>
  </w:style>
  <w:style w:type="character" w:styleId="TitoloCarattere" w:customStyle="1">
    <w:name w:val="Titolo Carattere"/>
    <w:basedOn w:val="DefaultParagraphFont"/>
    <w:uiPriority w:val="10"/>
    <w:qFormat/>
    <w:rsid w:val="00fc693f"/>
    <w:rPr>
      <w:rFonts w:ascii="Calibri Light" w:hAnsi="Calibri Light" w:eastAsia="" w:cs="" w:asciiTheme="majorHAnsi" w:cstheme="majorBidi" w:eastAsiaTheme="majorEastAsia" w:hAnsiTheme="majorHAnsi"/>
      <w:color w:themeColor="text2" w:themeShade="bf" w:val="323E4F"/>
      <w:spacing w:val="5"/>
      <w:kern w:val="2"/>
      <w:sz w:val="52"/>
      <w:szCs w:val="52"/>
    </w:rPr>
  </w:style>
  <w:style w:type="character" w:styleId="SottotitoloCarattere" w:customStyle="1">
    <w:name w:val="Sottotitolo Carattere"/>
    <w:basedOn w:val="DefaultParagraphFont"/>
    <w:uiPriority w:val="11"/>
    <w:qFormat/>
    <w:rsid w:val="00fc693f"/>
    <w:rPr>
      <w:rFonts w:ascii="Calibri Light" w:hAnsi="Calibri Light" w:eastAsia="" w:cs="" w:asciiTheme="majorHAnsi" w:cstheme="majorBidi" w:eastAsiaTheme="majorEastAsia" w:hAnsiTheme="majorHAnsi"/>
      <w:i/>
      <w:iCs/>
      <w:color w:themeColor="accent1" w:val="4472C4"/>
      <w:spacing w:val="15"/>
      <w:sz w:val="24"/>
      <w:szCs w:val="24"/>
    </w:rPr>
  </w:style>
  <w:style w:type="character" w:styleId="CorpotestoCarattere" w:customStyle="1">
    <w:name w:val="Corpo testo Carattere"/>
    <w:basedOn w:val="DefaultParagraphFont"/>
    <w:uiPriority w:val="99"/>
    <w:qFormat/>
    <w:rsid w:val="00aa1d8d"/>
    <w:rPr/>
  </w:style>
  <w:style w:type="character" w:styleId="Corpodeltesto2Carattere" w:customStyle="1">
    <w:name w:val="Corpo del testo 2 Carattere"/>
    <w:basedOn w:val="DefaultParagraphFont"/>
    <w:link w:val="BodyText2"/>
    <w:uiPriority w:val="99"/>
    <w:qFormat/>
    <w:rsid w:val="00aa1d8d"/>
    <w:rPr/>
  </w:style>
  <w:style w:type="character" w:styleId="Corpodeltesto3Carattere" w:customStyle="1">
    <w:name w:val="Corpo del testo 3 Carattere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stomacroCarattere" w:customStyle="1">
    <w:name w:val="Testo macro Carattere"/>
    <w:basedOn w:val="DefaultParagraphFont"/>
    <w:link w:val="MacroText"/>
    <w:uiPriority w:val="99"/>
    <w:qFormat/>
    <w:rsid w:val="0029639d"/>
    <w:rPr>
      <w:rFonts w:ascii="Arial" w:hAnsi="Arial"/>
      <w:sz w:val="20"/>
      <w:szCs w:val="20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fc693f"/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themeColor="accent1" w:val="4472C4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fc693f"/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fc693f"/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7f" w:val="1F3763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fc693f"/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fc693f"/>
    <w:rPr>
      <w:rFonts w:ascii="Calibri Light" w:hAnsi="Calibri Light" w:eastAsia="" w:cs="" w:asciiTheme="majorHAnsi" w:cstheme="majorBidi" w:eastAsiaTheme="majorEastAsia" w:hAnsiTheme="majorHAnsi"/>
      <w:color w:themeColor="accent1" w:val="4472C4"/>
      <w:sz w:val="20"/>
      <w:szCs w:val="20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fc693f"/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fc693f"/>
    <w:rPr>
      <w:b/>
      <w:bCs/>
      <w:i/>
      <w:iCs/>
      <w:color w:themeColor="accent1" w:val="4472C4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472C4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ED7D31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ED7D3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Hyperlink">
    <w:name w:val="Hyperlink"/>
    <w:rPr>
      <w:color w:val="0563C1"/>
      <w:u w:val="single"/>
    </w:rPr>
  </w:style>
  <w:style w:type="paragraph" w:styleId="Titolo" w:customStyle="1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link w:val="CorpotestoCarattere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472C4"/>
      <w:sz w:val="18"/>
      <w:szCs w:val="18"/>
    </w:rPr>
  </w:style>
  <w:style w:type="paragraph" w:styleId="Indice" w:customStyle="1">
    <w:name w:val="Indice"/>
    <w:basedOn w:val="Normal"/>
    <w:qFormat/>
    <w:pPr>
      <w:suppressLineNumbers/>
    </w:pPr>
    <w:rPr>
      <w:rFonts w:cs="FreeSans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e618bf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e618bf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oloCarattere"/>
    <w:uiPriority w:val="10"/>
    <w:qFormat/>
    <w:rsid w:val="00fc693f"/>
    <w:pPr>
      <w:pBdr>
        <w:bottom w:val="single" w:sz="8" w:space="4" w:color="4472C4" w:themeColor="accent1"/>
      </w:pBdr>
      <w:spacing w:lineRule="auto" w:line="240" w:before="0" w:after="300"/>
      <w:contextualSpacing/>
    </w:pPr>
    <w:rPr>
      <w:rFonts w:ascii="Calibri Light" w:hAnsi="Calibri Light" w:eastAsia="" w:cs="" w:asciiTheme="majorHAnsi" w:cstheme="majorBidi" w:eastAsiaTheme="majorEastAsia" w:hAnsiTheme="majorHAnsi"/>
      <w:color w:themeColor="text2" w:themeShade="bf" w:val="323E4F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fc693f"/>
    <w:pPr/>
    <w:rPr>
      <w:rFonts w:ascii="Calibri Light" w:hAnsi="Calibri Light" w:eastAsia="" w:cs="" w:asciiTheme="majorHAnsi" w:cstheme="majorBidi" w:eastAsiaTheme="majorEastAsia" w:hAnsiTheme="majorHAnsi"/>
      <w:i/>
      <w:iCs/>
      <w:color w:themeColor="accent1" w:val="4472C4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Corpodeltesto2Carattere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Corpodeltesto3Carattere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TestomacroCarattere"/>
    <w:uiPriority w:val="99"/>
    <w:unhideWhenUsed/>
    <w:qFormat/>
    <w:rsid w:val="0029639d"/>
    <w:pPr>
      <w:widowControl/>
      <w:tabs>
        <w:tab w:val="clear" w:pos="708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Arial" w:hAnsi="Arial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azioneCarattere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fc693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themeColor="accent1" w:val="4472C4"/>
    </w:rPr>
  </w:style>
  <w:style w:type="paragraph" w:styleId="IndexHeading">
    <w:name w:val="index heading"/>
    <w:basedOn w:val="Tito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fc693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fondochiaro">
    <w:name w:val="Light Shading"/>
    <w:basedOn w:val="Tabellanormale"/>
    <w:uiPriority w:val="60"/>
    <w:rsid w:val="00fc693f"/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rPr>
      <w:color w:themeColor="accent1" w:themeShade="bf"/>
    </w:rPr>
    <w:tblPr>
      <w:tblStyleRowBandSize w:val="1"/>
      <w:tblStyleColBandSize w:val="1"/>
      <w:tblBorders>
        <w:top w:val="single" w:color="4472C4" w:themeColor="accent1" w:sz="8" w:space="0"/>
        <w:bottom w:val="single" w:color="4472C4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1" w:sz="8" w:space="0"/>
          <w:left w:val="nil"/>
          <w:bottom w:val="single" w:color="4472C4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1" w:sz="8" w:space="0"/>
          <w:left w:val="nil"/>
          <w:bottom w:val="single" w:color="4472C4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rPr>
      <w:color w:themeColor="accent2" w:themeShade="bf"/>
    </w:rPr>
    <w:tblPr>
      <w:tblStyleRowBandSize w:val="1"/>
      <w:tblStyleColBandSize w:val="1"/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rPr>
      <w:color w:themeColor="accent3" w:themeShade="bf"/>
    </w:rPr>
    <w:tblPr>
      <w:tblStyleRowBandSize w:val="1"/>
      <w:tblStyleColBandSize w:val="1"/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rPr>
      <w:color w:themeColor="accent4" w:themeShade="bf"/>
    </w:rPr>
    <w:tblPr>
      <w:tblStyleRowBandSize w:val="1"/>
      <w:tblStyleColBandSize w:val="1"/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rPr>
      <w:color w:themeColor="accent5" w:themeShade="bf"/>
    </w:rPr>
    <w:tblPr>
      <w:tblStyleRowBandSize w:val="1"/>
      <w:tblStyleColBandSize w:val="1"/>
      <w:tblBorders>
        <w:top w:val="single" w:color="5B9BD5" w:themeColor="accent5" w:sz="8" w:space="0"/>
        <w:bottom w:val="single" w:color="5B9BD5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5" w:sz="8" w:space="0"/>
          <w:left w:val="nil"/>
          <w:bottom w:val="single" w:color="5B9BD5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5" w:sz="8" w:space="0"/>
          <w:left w:val="nil"/>
          <w:bottom w:val="single" w:color="5B9BD5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rPr>
      <w:color w:themeColor="accent6" w:themeShade="bf"/>
    </w:rPr>
    <w:tblPr>
      <w:tblStyleRowBandSize w:val="1"/>
      <w:tblStyleColBandSize w:val="1"/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1" w:sz="6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  <w:tblStylePr w:type="band1Horz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B9BD5" w:themeColor="accent5" w:sz="6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band1Horz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</w:style>
  <w:style w:type="table" w:styleId="Grigliachiara">
    <w:name w:val="Light Grid"/>
    <w:basedOn w:val="Tabellanormale"/>
    <w:uiPriority w:val="62"/>
    <w:rsid w:val="00cb0664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  <w:insideH w:val="single" w:color="4472C4" w:themeColor="accent1" w:sz="8" w:space="0"/>
        <w:insideV w:val="single" w:color="4472C4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18" w:space="0"/>
          <w:right w:val="single" w:color="4472C4" w:themeColor="accent1" w:sz="8" w:space="0"/>
          <w:insideH w:val="nil"/>
          <w:insideV w:val="single" w:color="4472C4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472C4" w:themeColor="accent1" w:sz="6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H w:val="nil"/>
          <w:insideV w:val="single" w:color="4472C4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  <w:tblStylePr w:type="band1Vert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V w:val="single" w:color="4472C4" w:themeColor="accent1" w:sz="8" w:space="0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V w:val="single" w:color="4472C4" w:themeColor="accent1" w:sz="8" w:space="0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18" w:space="0"/>
          <w:right w:val="single" w:color="ED7D31" w:themeColor="accent2" w:sz="8" w:space="0"/>
          <w:insideH w:val="nil"/>
          <w:insideV w:val="single" w:color="ED7D31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single" w:color="ED7D31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color="ED7D31" w:themeColor="accent2" w:sz="8" w:space="0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color="ED7D31" w:themeColor="accent2" w:sz="8" w:space="0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18" w:space="0"/>
          <w:right w:val="single" w:color="A5A5A5" w:themeColor="accent3" w:sz="8" w:space="0"/>
          <w:insideH w:val="nil"/>
          <w:insideV w:val="single" w:color="A5A5A5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single" w:color="A5A5A5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color="A5A5A5" w:themeColor="accent3" w:sz="8" w:space="0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color="A5A5A5" w:themeColor="accent3" w:sz="8" w:space="0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18" w:space="0"/>
          <w:right w:val="single" w:color="FFC000" w:themeColor="accent4" w:sz="8" w:space="0"/>
          <w:insideH w:val="nil"/>
          <w:insideV w:val="single" w:color="FFC000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single" w:color="FFC000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color="FFC000" w:themeColor="accent4" w:sz="8" w:space="0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color="FFC000" w:themeColor="accent4" w:sz="8" w:space="0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  <w:insideH w:val="single" w:color="5B9BD5" w:themeColor="accent5" w:sz="8" w:space="0"/>
        <w:insideV w:val="single" w:color="5B9BD5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18" w:space="0"/>
          <w:right w:val="single" w:color="5B9BD5" w:themeColor="accent5" w:sz="8" w:space="0"/>
          <w:insideH w:val="nil"/>
          <w:insideV w:val="single" w:color="5B9BD5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B9BD5" w:themeColor="accent5" w:sz="6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H w:val="nil"/>
          <w:insideV w:val="single" w:color="5B9BD5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band1Vert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color="5B9BD5" w:themeColor="accent5" w:sz="8" w:space="0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color="5B9BD5" w:themeColor="accent5" w:sz="8" w:space="0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18" w:space="0"/>
          <w:right w:val="single" w:color="70AD47" w:themeColor="accent6" w:sz="8" w:space="0"/>
          <w:insideH w:val="nil"/>
          <w:insideV w:val="single" w:color="70AD47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single" w:color="70AD47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color="70AD47" w:themeColor="accent6" w:sz="8" w:space="0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color="70AD47" w:themeColor="accent6" w:sz="8" w:space="0"/>
        </w:tcBorders>
      </w:tcPr>
    </w:tblStylePr>
  </w:style>
  <w:style w:type="table" w:styleId="Sfondomedio1">
    <w:name w:val="Medium Shading 1"/>
    <w:basedOn w:val="Tabellanormale"/>
    <w:uiPriority w:val="63"/>
    <w:rsid w:val="00cb066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tblPr>
      <w:tblStyleRowBandSize w:val="1"/>
      <w:tblStyleColBandSize w:val="1"/>
      <w:tblBorders>
        <w:top w:val="single" w:color="7295D2" w:themeColor="accent1" w:themeTint="bf" w:sz="8" w:space="0"/>
        <w:left w:val="single" w:color="7295D2" w:themeColor="accent1" w:themeTint="bf" w:sz="8" w:space="0"/>
        <w:bottom w:val="single" w:color="7295D2" w:themeColor="accent1" w:themeTint="bf" w:sz="8" w:space="0"/>
        <w:right w:val="single" w:color="7295D2" w:themeColor="accent1" w:themeTint="bf" w:sz="8" w:space="0"/>
        <w:insideH w:val="single" w:color="7295D2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1" w:sz="6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tblPr>
      <w:tblStyleRowBandSize w:val="1"/>
      <w:tblStyleColBandSize w:val="1"/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tblPr>
      <w:tblStyleRowBandSize w:val="1"/>
      <w:tblStyleColBandSize w:val="1"/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tblPr>
      <w:tblStyleRowBandSize w:val="1"/>
      <w:tblStyleColBandSize w:val="1"/>
      <w:tblBorders>
        <w:top w:val="single" w:color="FFCF40" w:themeColor="accent4" w:themeTint="bf" w:sz="8" w:space="0"/>
        <w:left w:val="single" w:color="FFCF40" w:themeColor="accent4" w:themeTint="bf" w:sz="8" w:space="0"/>
        <w:bottom w:val="single" w:color="FFCF40" w:themeColor="accent4" w:themeTint="bf" w:sz="8" w:space="0"/>
        <w:right w:val="single" w:color="FFCF40" w:themeColor="accent4" w:themeTint="bf" w:sz="8" w:space="0"/>
        <w:insideH w:val="single" w:color="FFCF40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tblPr>
      <w:tblStyleRowBandSize w:val="1"/>
      <w:tblStyleColBandSize w:val="1"/>
      <w:tblBorders>
        <w:top w:val="single" w:color="84B3DF" w:themeColor="accent5" w:themeTint="bf" w:sz="8" w:space="0"/>
        <w:left w:val="single" w:color="84B3DF" w:themeColor="accent5" w:themeTint="bf" w:sz="8" w:space="0"/>
        <w:bottom w:val="single" w:color="84B3DF" w:themeColor="accent5" w:themeTint="bf" w:sz="8" w:space="0"/>
        <w:right w:val="single" w:color="84B3DF" w:themeColor="accent5" w:themeTint="bf" w:sz="8" w:space="0"/>
        <w:insideH w:val="single" w:color="84B3DF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B9BD5" w:themeColor="accent5" w:sz="6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tblPr>
      <w:tblStyleRowBandSize w:val="1"/>
      <w:tblStyleColBandSize w:val="1"/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4472C4" w:themeColor="accent1" w:sz="8" w:space="0"/>
        <w:bottom w:val="single" w:color="4472C4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472C4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472C4" w:themeColor="accent1" w:sz="8" w:space="0"/>
          <w:bottom w:val="single" w:color="4472C4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472C4" w:themeColor="accent1" w:sz="8" w:space="0"/>
          <w:bottom w:val="single" w:color="4472C4" w:themeColor="accent1" w:sz="8" w:space="0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D7D31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5A5A5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FC000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5B9BD5" w:themeColor="accent5" w:sz="8" w:space="0"/>
        <w:bottom w:val="single" w:color="5B9BD5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5B9BD5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5B9BD5" w:themeColor="accent5" w:sz="8" w:space="0"/>
          <w:bottom w:val="single" w:color="5B9BD5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5B9BD5" w:themeColor="accent5" w:sz="8" w:space="0"/>
          <w:bottom w:val="single" w:color="5B9BD5" w:themeColor="accent5" w:sz="8" w:space="0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0AD47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472C4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472C4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472C4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472C4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D7D31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D7D31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D7D31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A5A5A5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5A5A5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5A5A5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FC000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FC000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FC000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5B9BD5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5B9BD5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5B9BD5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5B9BD5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70AD47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0AD47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0AD47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00000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tblPr>
      <w:tblStyleRowBandSize w:val="1"/>
      <w:tblStyleColBandSize w:val="1"/>
      <w:tblBorders>
        <w:top w:val="single" w:color="7295D2" w:themeColor="accent1" w:themeTint="bf" w:sz="8" w:space="0"/>
        <w:left w:val="single" w:color="7295D2" w:themeColor="accent1" w:themeTint="bf" w:sz="8" w:space="0"/>
        <w:bottom w:val="single" w:color="7295D2" w:themeColor="accent1" w:themeTint="bf" w:sz="8" w:space="0"/>
        <w:right w:val="single" w:color="7295D2" w:themeColor="accent1" w:themeTint="bf" w:sz="8" w:space="0"/>
        <w:insideH w:val="single" w:color="7295D2" w:themeColor="accent1" w:themeTint="bf" w:sz="8" w:space="0"/>
        <w:insideV w:val="single" w:color="7295D2" w:themeColor="accent1" w:themeTint="bf" w:sz="8" w:space="0"/>
      </w:tblBorders>
    </w:tblPr>
    <w:tcPr>
      <w:shd w:val="clear" w:color="auto" w:fill="D0DBF0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472C4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tblPr>
      <w:tblStyleRowBandSize w:val="1"/>
      <w:tblStyleColBandSize w:val="1"/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  <w:insideV w:val="single" w:color="F19D64" w:themeColor="accent2" w:themeTint="bf" w:sz="8" w:space="0"/>
      </w:tblBorders>
    </w:tblPr>
    <w:tcPr>
      <w:shd w:val="clear" w:color="auto" w:fill="FADECB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ED7D31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tblPr>
      <w:tblStyleRowBandSize w:val="1"/>
      <w:tblStyleColBandSize w:val="1"/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  <w:insideV w:val="single" w:color="BBBBBB" w:themeColor="accent3" w:themeTint="bf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A5A5A5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tblPr>
      <w:tblStyleRowBandSize w:val="1"/>
      <w:tblStyleColBandSize w:val="1"/>
      <w:tblBorders>
        <w:top w:val="single" w:color="FFCF40" w:themeColor="accent4" w:themeTint="bf" w:sz="8" w:space="0"/>
        <w:left w:val="single" w:color="FFCF40" w:themeColor="accent4" w:themeTint="bf" w:sz="8" w:space="0"/>
        <w:bottom w:val="single" w:color="FFCF40" w:themeColor="accent4" w:themeTint="bf" w:sz="8" w:space="0"/>
        <w:right w:val="single" w:color="FFCF40" w:themeColor="accent4" w:themeTint="bf" w:sz="8" w:space="0"/>
        <w:insideH w:val="single" w:color="FFCF40" w:themeColor="accent4" w:themeTint="bf" w:sz="8" w:space="0"/>
        <w:insideV w:val="single" w:color="FFCF40" w:themeColor="accent4" w:themeTint="bf" w:sz="8" w:space="0"/>
      </w:tblBorders>
    </w:tblPr>
    <w:tcPr>
      <w:shd w:val="clear" w:color="auto" w:fill="FFEFC0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FC000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tblPr>
      <w:tblStyleRowBandSize w:val="1"/>
      <w:tblStyleColBandSize w:val="1"/>
      <w:tblBorders>
        <w:top w:val="single" w:color="84B3DF" w:themeColor="accent5" w:themeTint="bf" w:sz="8" w:space="0"/>
        <w:left w:val="single" w:color="84B3DF" w:themeColor="accent5" w:themeTint="bf" w:sz="8" w:space="0"/>
        <w:bottom w:val="single" w:color="84B3DF" w:themeColor="accent5" w:themeTint="bf" w:sz="8" w:space="0"/>
        <w:right w:val="single" w:color="84B3DF" w:themeColor="accent5" w:themeTint="bf" w:sz="8" w:space="0"/>
        <w:insideH w:val="single" w:color="84B3DF" w:themeColor="accent5" w:themeTint="bf" w:sz="8" w:space="0"/>
        <w:insideV w:val="single" w:color="84B3DF" w:themeColor="accent5" w:themeTint="bf" w:sz="8" w:space="0"/>
      </w:tblBorders>
    </w:tblPr>
    <w:tcPr>
      <w:shd w:val="clear" w:color="auto" w:fill="D6E6F4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5B9BD5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tblPr>
      <w:tblStyleRowBandSize w:val="1"/>
      <w:tblStyleColBandSize w:val="1"/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  <w:insideV w:val="single" w:color="93C571" w:themeColor="accent6" w:themeTint="bf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0AD47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  <w:insideH w:val="single" w:color="4472C4" w:themeColor="accent1" w:sz="8" w:space="0"/>
        <w:insideV w:val="single" w:color="4472C4" w:themeColor="accent1" w:sz="8" w:space="0"/>
      </w:tblBorders>
    </w:tblPr>
    <w:tcPr>
      <w:shd w:val="clear" w:color="auto" w:fill="D0DBF0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color="4472C4" w:themeColor="accent1" w:sz="6" w:space="0"/>
          <w:insideV w:val="single" w:color="4472C4" w:themeColor="accent1" w:sz="6" w:space="0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cPr>
      <w:shd w:val="clear" w:color="auto" w:fill="FADECB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color="ED7D31" w:themeColor="accent2" w:sz="6" w:space="0"/>
          <w:insideV w:val="single" w:color="ED7D31" w:themeColor="accent2" w:sz="6" w:space="0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color="A5A5A5" w:themeColor="accent3" w:sz="6" w:space="0"/>
          <w:insideV w:val="single" w:color="A5A5A5" w:themeColor="accent3" w:sz="6" w:space="0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cPr>
      <w:shd w:val="clear" w:color="auto" w:fill="FFEFC0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color="FFC000" w:themeColor="accent4" w:sz="6" w:space="0"/>
          <w:insideV w:val="single" w:color="FFC000" w:themeColor="accent4" w:sz="6" w:space="0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  <w:insideH w:val="single" w:color="5B9BD5" w:themeColor="accent5" w:sz="8" w:space="0"/>
        <w:insideV w:val="single" w:color="5B9BD5" w:themeColor="accent5" w:sz="8" w:space="0"/>
      </w:tblBorders>
    </w:tblPr>
    <w:tcPr>
      <w:shd w:val="clear" w:color="auto" w:fill="D6E6F4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color="5B9BD5" w:themeColor="accent5" w:sz="6" w:space="0"/>
          <w:insideV w:val="single" w:color="5B9BD5" w:themeColor="accent5" w:sz="6" w:space="0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color="70AD47" w:themeColor="accent6" w:sz="6" w:space="0"/>
          <w:insideV w:val="single" w:color="70AD47" w:themeColor="accent6" w:sz="6" w:space="0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472C4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472C4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1B8E1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D7D31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D7D31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6BE98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5A5A5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5A5A5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2D2D2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FC000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FC000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FDF8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B9BD5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B9BD5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DCCEA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0AD47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0AD47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7D8A0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1">
    <w:name w:val="Colorful Shading Accent 1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64378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472C4" w:themeColor="accent1" w:sz="4" w:space="0"/>
          <w:insideV w:val="nil"/>
        </w:tcBorders>
        <w:shd w:val="clear" w:color="auto" w:fill="264378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2">
    <w:name w:val="Colorful Shading Accent 2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9D470D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ED7D31" w:themeColor="accent2" w:sz="4" w:space="0"/>
          <w:insideV w:val="nil"/>
        </w:tcBorders>
        <w:shd w:val="clear" w:color="auto" w:fill="9D470D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3">
    <w:name w:val="Colorful Shading Accent 3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FFC000" w:themeColor="accent4" w:sz="2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636363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A5A5A5" w:themeColor="accent3" w:sz="4" w:space="0"/>
          <w:insideV w:val="nil"/>
        </w:tcBorders>
        <w:shd w:val="clear" w:color="auto" w:fill="636363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A5A5A5" w:themeColor="accent3" w:sz="2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997300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FFC000" w:themeColor="accent4" w:sz="4" w:space="0"/>
          <w:insideV w:val="nil"/>
        </w:tcBorders>
        <w:shd w:val="clear" w:color="auto" w:fill="997300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5">
    <w:name w:val="Colorful Shading Accent 5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70AD47" w:themeColor="accent6" w:sz="2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55D91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B9BD5" w:themeColor="accent5" w:sz="4" w:space="0"/>
          <w:insideV w:val="nil"/>
        </w:tcBorders>
        <w:shd w:val="clear" w:color="auto" w:fill="255D91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6">
    <w:name w:val="Colorful Shading Accent 6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5B9BD5" w:themeColor="accent5" w:sz="2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5B9BD5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3672A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0AD47" w:themeColor="accent6" w:sz="4" w:space="0"/>
          <w:insideV w:val="nil"/>
        </w:tcBorders>
        <w:shd w:val="clear" w:color="auto" w:fill="43672A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Elencoacolori">
    <w:name w:val="Colorful List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CC9900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848484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598A38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17CC1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comune.galliera@cert.provincia.bo.it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comune.galliera@cert.provincia.bo.it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/>
        <a:ln w="12700"/>
        <a:ln w="1905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LibreOffice/25.2.3.2$Windows_X86_64 LibreOffice_project/bbb074479178df812d175f709636b368952c2ce3</Application>
  <AppVersion>15.0000</AppVersion>
  <Pages>4</Pages>
  <Words>940</Words>
  <Characters>5677</Characters>
  <CharactersWithSpaces>6853</CharactersWithSpaces>
  <Paragraphs>62</Paragraphs>
  <Company>Giglio de Dea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2026-05-19T08:35:00Z</dcterms:created>
  <dc:creator>Gioele Gaddi</dc:creator>
  <dc:description/>
  <dc:language>en-US</dc:language>
  <cp:lastModifiedBy/>
  <dcterms:modified xsi:type="dcterms:W3CDTF">2026-09-07T10:15:19Z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